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81" w:rsidRPr="00D12D55" w:rsidRDefault="00D12D55" w:rsidP="00D12D55">
      <w:pPr>
        <w:spacing w:before="100" w:beforeAutospacing="1" w:after="100" w:afterAutospacing="1" w:line="240" w:lineRule="auto"/>
        <w:ind w:firstLine="0"/>
        <w:outlineLvl w:val="0"/>
        <w:rPr>
          <w:rFonts w:eastAsia="Times New Roman" w:cs="Times New Roman"/>
          <w:b/>
          <w:bCs/>
          <w:kern w:val="36"/>
          <w:sz w:val="32"/>
          <w:szCs w:val="32"/>
          <w:lang w:eastAsia="ru-RU"/>
        </w:rPr>
      </w:pPr>
      <w:r w:rsidRPr="00D12D55">
        <w:rPr>
          <w:rFonts w:eastAsia="Times New Roman" w:cs="Times New Roman"/>
          <w:b/>
          <w:bCs/>
          <w:kern w:val="36"/>
          <w:sz w:val="32"/>
          <w:szCs w:val="32"/>
          <w:lang w:eastAsia="ru-RU"/>
        </w:rPr>
        <w:t xml:space="preserve">Информация </w:t>
      </w:r>
      <w:r w:rsidR="00A46181" w:rsidRPr="00D12D55">
        <w:rPr>
          <w:rFonts w:eastAsia="Times New Roman" w:cs="Times New Roman"/>
          <w:b/>
          <w:bCs/>
          <w:kern w:val="36"/>
          <w:sz w:val="32"/>
          <w:szCs w:val="32"/>
          <w:lang w:eastAsia="ru-RU"/>
        </w:rPr>
        <w:t>Роспотребнадзора от 19.10.2022 "Вниманию потребителя: Куда обращаться, если не выдали чек в аптеке или в магазине?"</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ФЕДЕРАЛЬНАЯ СЛУЖБА ПО НАДЗОРУ В СФЕРЕ ЗАЩИТЫ</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ПРАВ ПОТРЕБИТЕЛЕЙ И БЛАГОПОЛУЧИЯ ЧЕЛОВЕКА</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ИНФОРМАЦИЯ</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от 19 октября 2022 года</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ВНИМАНИЮ ПОТРЕБИТЕЛЯ:</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КУДА ОБРАЩАТЬСЯ, ЕСЛИ НЕ ВЫДАЛИ ЧЕК В АПТЕКЕ ИЛИ В МАГАЗИНЕ?</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 xml:space="preserve">Если Вам не выдали чек в аптеке или в магазине, необходимо обратиться к руководству аптеки, магазина, и при необходимости в налоговую службу. Федеральным </w:t>
      </w:r>
      <w:hyperlink r:id="rId4" w:anchor="dst98" w:history="1">
        <w:r w:rsidRPr="00A46181">
          <w:rPr>
            <w:rFonts w:eastAsia="Times New Roman" w:cs="Times New Roman"/>
            <w:color w:val="0000FF"/>
            <w:sz w:val="24"/>
            <w:szCs w:val="24"/>
            <w:u w:val="single"/>
            <w:lang w:eastAsia="ru-RU"/>
          </w:rPr>
          <w:t>законом</w:t>
        </w:r>
      </w:hyperlink>
      <w:r w:rsidRPr="00A46181">
        <w:rPr>
          <w:rFonts w:eastAsia="Times New Roman" w:cs="Times New Roman"/>
          <w:sz w:val="24"/>
          <w:szCs w:val="24"/>
          <w:lang w:eastAsia="ru-RU"/>
        </w:rPr>
        <w:t xml:space="preserve"> от 22.05.2003 N 54-ФЗ "О применении контрольно-кассовой техники при осуществлении расчетов в Российской Федерации" определены правила применения ККТ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К настоящему времени почти все организации и индивидуальные предприниматели, ведущие расчеты с покупателями (клиентами), обязаны применять ККТ, за исключением ряда случаев, установленных законодательством.</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Пользователь ККТ при осуществлении расчета обязан выдать покупателю кассовый чек на бумажном носителе или направить его покупателю в электронной форме на абонентский номер или адрес электронной почты, предоставленный покупателем до момента осуществления расчета (</w:t>
      </w:r>
      <w:hyperlink r:id="rId5" w:anchor="dst527" w:history="1">
        <w:r w:rsidRPr="00A46181">
          <w:rPr>
            <w:rFonts w:eastAsia="Times New Roman" w:cs="Times New Roman"/>
            <w:color w:val="0000FF"/>
            <w:sz w:val="24"/>
            <w:szCs w:val="24"/>
            <w:u w:val="single"/>
            <w:lang w:eastAsia="ru-RU"/>
          </w:rPr>
          <w:t>пункт 2 статьи 1.2</w:t>
        </w:r>
      </w:hyperlink>
      <w:r w:rsidRPr="00A46181">
        <w:rPr>
          <w:rFonts w:eastAsia="Times New Roman" w:cs="Times New Roman"/>
          <w:sz w:val="24"/>
          <w:szCs w:val="24"/>
          <w:lang w:eastAsia="ru-RU"/>
        </w:rPr>
        <w:t xml:space="preserve"> Федерального закона N 54-ФЗ).</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В условиях наличия достаточного количества чековой ленты на рынке отсутствие ленты у конкретного пользователя ККТ в случае невыдачи кассового чека покупателю не может рассматриваться в качестве объективного обстоятельства, свидетельствующего об отсутствии вины.</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r w:rsidRPr="00A46181">
        <w:rPr>
          <w:rFonts w:eastAsia="Times New Roman" w:cs="Times New Roman"/>
          <w:sz w:val="24"/>
          <w:szCs w:val="24"/>
          <w:lang w:eastAsia="ru-RU"/>
        </w:rPr>
        <w:t>Перечисление денежных средств по телефону на личный счет продавца является также нарушением порядка ведения денежных расчетов. Только кассовый чек является документом, подтверждающим факт покупки. Кассовый чек должен содержать наименование организации (ИП), ИНН, регистрационный номер ККТ, заводской номер фискального накопителя, наименование товара, фамилию и должность лица, осуществившего расчет, адрес сайта уполномоченного органа в сети "Интернет" и в обязательном порядке QR-код.</w:t>
      </w:r>
    </w:p>
    <w:p w:rsidR="00A46181" w:rsidRPr="00A46181" w:rsidRDefault="00A46181" w:rsidP="00A46181">
      <w:pPr>
        <w:spacing w:before="100" w:beforeAutospacing="1" w:after="100" w:afterAutospacing="1" w:line="240" w:lineRule="auto"/>
        <w:ind w:firstLine="0"/>
        <w:jc w:val="left"/>
        <w:rPr>
          <w:rFonts w:eastAsia="Times New Roman" w:cs="Times New Roman"/>
          <w:sz w:val="24"/>
          <w:szCs w:val="24"/>
          <w:lang w:eastAsia="ru-RU"/>
        </w:rPr>
      </w:pPr>
      <w:proofErr w:type="gramStart"/>
      <w:r w:rsidRPr="00A46181">
        <w:rPr>
          <w:rFonts w:eastAsia="Times New Roman" w:cs="Times New Roman"/>
          <w:sz w:val="24"/>
          <w:szCs w:val="24"/>
          <w:lang w:eastAsia="ru-RU"/>
        </w:rPr>
        <w:t xml:space="preserve">Также обращаем внимание потребителей, что именно расчеты по банковским картам (через банковский терминал на кассе организации) зачастую снижают риски столкнуться с мошенничеством и обманом, поскольку злоумышленники и продавцы низкокачественной, контрафактной и опасной продукции предпочитают расчеты прямыми переводами на карту физического лица, наличными денежными средствами, переводы наложенным </w:t>
      </w:r>
      <w:r w:rsidRPr="00A46181">
        <w:rPr>
          <w:rFonts w:eastAsia="Times New Roman" w:cs="Times New Roman"/>
          <w:sz w:val="24"/>
          <w:szCs w:val="24"/>
          <w:lang w:eastAsia="ru-RU"/>
        </w:rPr>
        <w:lastRenderedPageBreak/>
        <w:t>платежом при пересылке посылок без описи вложения, прямые банковские переводы по реквизитам коммерческой организации.</w:t>
      </w:r>
      <w:proofErr w:type="gramEnd"/>
    </w:p>
    <w:p w:rsidR="00C10786" w:rsidRDefault="00C10786">
      <w:bookmarkStart w:id="0" w:name="_GoBack"/>
      <w:bookmarkEnd w:id="0"/>
    </w:p>
    <w:sectPr w:rsidR="00C10786" w:rsidSect="00936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181"/>
    <w:rsid w:val="001E574A"/>
    <w:rsid w:val="00265E50"/>
    <w:rsid w:val="00936524"/>
    <w:rsid w:val="00A46181"/>
    <w:rsid w:val="00C10786"/>
    <w:rsid w:val="00D1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4A"/>
    <w:rPr>
      <w:rFonts w:ascii="Cambria" w:eastAsia="Times New Roman" w:hAnsi="Cambria" w:cs="Times New Roman"/>
      <w:b/>
      <w:bCs/>
      <w:color w:val="365F91"/>
      <w:szCs w:val="28"/>
    </w:rPr>
  </w:style>
  <w:style w:type="paragraph" w:customStyle="1" w:styleId="aligncenter">
    <w:name w:val="align_center"/>
    <w:basedOn w:val="a"/>
    <w:rsid w:val="00A46181"/>
    <w:pPr>
      <w:spacing w:before="100" w:beforeAutospacing="1" w:after="100" w:afterAutospacing="1" w:line="240" w:lineRule="auto"/>
      <w:ind w:firstLine="0"/>
      <w:jc w:val="left"/>
    </w:pPr>
    <w:rPr>
      <w:rFonts w:eastAsia="Times New Roman" w:cs="Times New Roman"/>
      <w:sz w:val="24"/>
      <w:szCs w:val="24"/>
      <w:lang w:eastAsia="ru-RU"/>
    </w:rPr>
  </w:style>
  <w:style w:type="paragraph" w:styleId="a3">
    <w:name w:val="Normal (Web)"/>
    <w:basedOn w:val="a"/>
    <w:uiPriority w:val="99"/>
    <w:semiHidden/>
    <w:unhideWhenUsed/>
    <w:rsid w:val="00A4618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A46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4A"/>
    <w:rPr>
      <w:rFonts w:ascii="Cambria" w:eastAsia="Times New Roman" w:hAnsi="Cambria" w:cs="Times New Roman"/>
      <w:b/>
      <w:bCs/>
      <w:color w:val="365F91"/>
      <w:szCs w:val="28"/>
    </w:rPr>
  </w:style>
  <w:style w:type="paragraph" w:customStyle="1" w:styleId="aligncenter">
    <w:name w:val="align_center"/>
    <w:basedOn w:val="a"/>
    <w:rsid w:val="00A46181"/>
    <w:pPr>
      <w:spacing w:before="100" w:beforeAutospacing="1" w:after="100" w:afterAutospacing="1" w:line="240" w:lineRule="auto"/>
      <w:ind w:firstLine="0"/>
      <w:jc w:val="left"/>
    </w:pPr>
    <w:rPr>
      <w:rFonts w:eastAsia="Times New Roman" w:cs="Times New Roman"/>
      <w:sz w:val="24"/>
      <w:szCs w:val="24"/>
      <w:lang w:eastAsia="ru-RU"/>
    </w:rPr>
  </w:style>
  <w:style w:type="paragraph" w:styleId="a3">
    <w:name w:val="Normal (Web)"/>
    <w:basedOn w:val="a"/>
    <w:uiPriority w:val="99"/>
    <w:semiHidden/>
    <w:unhideWhenUsed/>
    <w:rsid w:val="00A4618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A46181"/>
    <w:rPr>
      <w:color w:val="0000FF"/>
      <w:u w:val="single"/>
    </w:rPr>
  </w:style>
</w:styles>
</file>

<file path=word/webSettings.xml><?xml version="1.0" encoding="utf-8"?>
<w:webSettings xmlns:r="http://schemas.openxmlformats.org/officeDocument/2006/relationships" xmlns:w="http://schemas.openxmlformats.org/wordprocessingml/2006/main">
  <w:divs>
    <w:div w:id="1563907864">
      <w:bodyDiv w:val="1"/>
      <w:marLeft w:val="0"/>
      <w:marRight w:val="0"/>
      <w:marTop w:val="0"/>
      <w:marBottom w:val="0"/>
      <w:divBdr>
        <w:top w:val="none" w:sz="0" w:space="0" w:color="auto"/>
        <w:left w:val="none" w:sz="0" w:space="0" w:color="auto"/>
        <w:bottom w:val="none" w:sz="0" w:space="0" w:color="auto"/>
        <w:right w:val="none" w:sz="0" w:space="0" w:color="auto"/>
      </w:divBdr>
      <w:divsChild>
        <w:div w:id="1854996">
          <w:marLeft w:val="0"/>
          <w:marRight w:val="0"/>
          <w:marTop w:val="0"/>
          <w:marBottom w:val="0"/>
          <w:divBdr>
            <w:top w:val="none" w:sz="0" w:space="0" w:color="auto"/>
            <w:left w:val="none" w:sz="0" w:space="0" w:color="auto"/>
            <w:bottom w:val="none" w:sz="0" w:space="0" w:color="auto"/>
            <w:right w:val="none" w:sz="0" w:space="0" w:color="auto"/>
          </w:divBdr>
        </w:div>
        <w:div w:id="1900940738">
          <w:marLeft w:val="0"/>
          <w:marRight w:val="0"/>
          <w:marTop w:val="0"/>
          <w:marBottom w:val="0"/>
          <w:divBdr>
            <w:top w:val="none" w:sz="0" w:space="0" w:color="auto"/>
            <w:left w:val="none" w:sz="0" w:space="0" w:color="auto"/>
            <w:bottom w:val="none" w:sz="0" w:space="0" w:color="auto"/>
            <w:right w:val="none" w:sz="0" w:space="0" w:color="auto"/>
          </w:divBdr>
          <w:divsChild>
            <w:div w:id="1954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411080/d2fc933bc5ec367e9a8713330510af5d9e1a3fe4/" TargetMode="External"/><Relationship Id="rId4" Type="http://schemas.openxmlformats.org/officeDocument/2006/relationships/hyperlink" Target="http://www.consultant.ru/document/cons_doc_LAW_411080/d2fc933bc5ec367e9a8713330510af5d9e1a3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Соколова В.Г</cp:lastModifiedBy>
  <cp:revision>2</cp:revision>
  <dcterms:created xsi:type="dcterms:W3CDTF">2022-10-21T04:11:00Z</dcterms:created>
  <dcterms:modified xsi:type="dcterms:W3CDTF">2022-12-26T06:11:00Z</dcterms:modified>
</cp:coreProperties>
</file>